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Ходатайство о назначении судебной экспертизы по заливу</w:t>
      </w:r>
    </w:p>
    <w:p>
      <w:pPr>
        <w:ind w:firstLine="0"/>
        <w:jc w:val="left"/>
      </w:pPr>
      <w:r>
        <w:rPr>
          <w:b w:val="0"/>
        </w:rPr>
        <w:t>В [наименование суда]</w:t>
      </w:r>
    </w:p>
    <w:p>
      <w:pPr>
        <w:ind w:firstLine="0"/>
        <w:jc w:val="left"/>
      </w:pPr>
      <w:r>
        <w:rPr>
          <w:b w:val="0"/>
        </w:rPr>
        <w:t>По гражданскому делу № [номер]</w:t>
      </w:r>
    </w:p>
    <w:p>
      <w:pPr>
        <w:ind w:firstLine="0"/>
        <w:jc w:val="left"/>
      </w:pPr>
      <w:r>
        <w:rPr>
          <w:b w:val="0"/>
        </w:rPr>
        <w:t>Заявитель: [ФИО, процессуальное положение]</w:t>
      </w:r>
    </w:p>
    <w:p>
      <w:pPr>
        <w:ind w:firstLine="0"/>
        <w:jc w:val="left"/>
      </w:pPr>
      <w:r>
        <w:rPr>
          <w:b w:val="0"/>
        </w:rPr>
        <w:t>Истец: [ФИО]   Ответчик: [ФИО / наименование]</w:t>
      </w:r>
    </w:p>
    <w:p>
      <w:r>
        <w:rPr>
          <w:b w:val="0"/>
        </w:rPr>
        <w:t>Для разрешения спора необходимо установить [конкретные обстоятельства], требующие специальных знаний. Представленные материалы [перечень] не устраняют спор о [причине / составе повреждений / объёме восстановления / стоимости]. На основании статьи 79 ГПК РФ прошу назначить [вид] экспертизу.</w:t>
      </w:r>
    </w:p>
    <w:p>
      <w:pPr>
        <w:pStyle w:val="Heading1"/>
      </w:pPr>
      <w:r>
        <w:t>Вопросы эксперту</w:t>
      </w:r>
    </w:p>
    <w:p>
      <w:pPr>
        <w:ind w:firstLine="0"/>
        <w:jc w:val="left"/>
      </w:pPr>
      <w:r>
        <w:rPr>
          <w:b w:val="0"/>
          <w:i/>
          <w:sz w:val="20"/>
        </w:rPr>
        <w:t>Выберите подходящие вопросы и привяжите их к дате залива и объекту. Удалите ненужные. Правовые вопросы о виновности или обязанности платить эксперту не ставятся.</w:t>
      </w:r>
    </w:p>
    <w:p>
      <w:pPr>
        <w:ind w:firstLine="0"/>
        <w:jc w:val="left"/>
      </w:pPr>
      <w:r>
        <w:rPr>
          <w:b w:val="0"/>
        </w:rPr>
        <w:t>1. Каков технический источник и механизм поступления воды в помещение по адресу [адрес] при заливе от [дата]?</w:t>
      </w:r>
    </w:p>
    <w:p>
      <w:pPr>
        <w:ind w:firstLine="0"/>
        <w:jc w:val="left"/>
      </w:pPr>
      <w:r>
        <w:rPr>
          <w:b w:val="0"/>
        </w:rPr>
        <w:t>2. Какие повреждения отделки, конструкций и имущества связаны с указанным событием?</w:t>
      </w:r>
    </w:p>
    <w:p>
      <w:pPr>
        <w:ind w:firstLine="0"/>
        <w:jc w:val="left"/>
      </w:pPr>
      <w:r>
        <w:rPr>
          <w:b w:val="0"/>
        </w:rPr>
        <w:t>3. Какие работы и материалы технически необходимы для устранения этих повреждений; возможен ли локальный ремонт?</w:t>
      </w:r>
    </w:p>
    <w:p>
      <w:pPr>
        <w:ind w:firstLine="0"/>
        <w:jc w:val="left"/>
      </w:pPr>
      <w:r>
        <w:rPr>
          <w:b w:val="0"/>
        </w:rPr>
        <w:t>4. Какова стоимость необходимых восстановительных работ и материалов на [дата расчёта] в [местность]?</w:t>
      </w:r>
    </w:p>
    <w:p>
      <w:pPr>
        <w:ind w:firstLine="0"/>
        <w:jc w:val="left"/>
      </w:pPr>
      <w:r>
        <w:rPr>
          <w:b w:val="0"/>
        </w:rPr>
        <w:t>5. [Иной технический вопрос, если требуется].</w:t>
      </w:r>
    </w:p>
    <w:p>
      <w:pPr>
        <w:pStyle w:val="Heading1"/>
      </w:pPr>
      <w:r>
        <w:t>Организация и материалы</w:t>
      </w:r>
    </w:p>
    <w:p>
      <w:r>
        <w:rPr>
          <w:b w:val="0"/>
        </w:rPr>
        <w:t>Предлагаю поручить экспертизу [организация / ФИО эксперта]. Информационное письмо о квалификации, стоимости и сроке [прилагается / будет представлено]. Окончательный выбор организации и вопросов оставляю на разрешение суда.</w:t>
      </w:r>
    </w:p>
    <w:p>
      <w:r>
        <w:rPr>
          <w:b w:val="0"/>
        </w:rPr>
        <w:t>Прошу передать эксперту [материалы]. Для исследования требуется [осмотр / доступ к аварийному элементу / иные условия]. Прошу суд определить порядок предоставления материалов и доступа.</w:t>
      </w:r>
    </w:p>
    <w:p>
      <w:r>
        <w:br w:type="page"/>
      </w:r>
    </w:p>
    <w:p>
      <w:pPr>
        <w:pStyle w:val="Heading1"/>
      </w:pPr>
      <w:r>
        <w:t>Оплата экспертизы</w:t>
      </w:r>
    </w:p>
    <w:p>
      <w:r>
        <w:rPr>
          <w:b w:val="0"/>
        </w:rPr>
        <w:t>Готов(а) внести денежные суммы на счёт, указанный судом, в определённом судом размере и в установленный срок. Если необходимы освобождение, уменьшение или иной порядок оплаты по статье 96 ГПК РФ, укажите основания и приложите документы в отдельном ходатайстве.</w:t>
      </w:r>
    </w:p>
    <w:p>
      <w:pPr>
        <w:ind w:firstLine="0"/>
        <w:jc w:val="left"/>
      </w:pPr>
      <w:r>
        <w:rPr>
          <w:b w:val="0"/>
          <w:i/>
          <w:sz w:val="20"/>
        </w:rPr>
        <w:t>По общему правилу ходатайство стороны рассматривается с учётом предварительного внесения денежных сумм. Предусмотренные законом исключения и последствия невнесения определяет суд.</w:t>
      </w:r>
    </w:p>
    <w:p>
      <w:pPr>
        <w:pStyle w:val="Heading1"/>
      </w:pPr>
      <w:r>
        <w:t>Прошу суд</w:t>
      </w:r>
    </w:p>
    <w:p>
      <w:pPr>
        <w:ind w:firstLine="0"/>
        <w:jc w:val="left"/>
      </w:pPr>
      <w:r>
        <w:rPr>
          <w:b w:val="0"/>
        </w:rPr>
        <w:t>1. Назначить экспертизу для установления указанных обстоятельств.</w:t>
      </w:r>
    </w:p>
    <w:p>
      <w:pPr>
        <w:ind w:firstLine="0"/>
        <w:jc w:val="left"/>
      </w:pPr>
      <w:r>
        <w:rPr>
          <w:b w:val="0"/>
        </w:rPr>
        <w:t>2. Определить вопросы эксперту с учётом предложений сторон.</w:t>
      </w:r>
    </w:p>
    <w:p>
      <w:pPr>
        <w:ind w:firstLine="0"/>
        <w:jc w:val="left"/>
      </w:pPr>
      <w:r>
        <w:rPr>
          <w:b w:val="0"/>
        </w:rPr>
        <w:t>3. Определить эксперта или организацию, срок исследования, материалы и условия доступа.</w:t>
      </w:r>
    </w:p>
    <w:p>
      <w:pPr>
        <w:ind w:firstLine="0"/>
        <w:jc w:val="left"/>
      </w:pPr>
      <w:r>
        <w:rPr>
          <w:b w:val="0"/>
        </w:rPr>
        <w:t>4. Разрешить вопрос об оплате и порядке внесения денежных сумм.</w:t>
      </w:r>
    </w:p>
    <w:p>
      <w:pPr>
        <w:pStyle w:val="Heading1"/>
      </w:pPr>
      <w:r>
        <w:t>Приложения</w:t>
      </w:r>
    </w:p>
    <w:p>
      <w:pPr>
        <w:ind w:firstLine="0"/>
        <w:jc w:val="left"/>
      </w:pPr>
      <w:r>
        <w:rPr>
          <w:b w:val="0"/>
        </w:rPr>
        <w:t>1. Информационное письмо экспертной организации при наличии.</w:t>
      </w:r>
    </w:p>
    <w:p>
      <w:pPr>
        <w:ind w:firstLine="0"/>
        <w:jc w:val="left"/>
      </w:pPr>
      <w:r>
        <w:rPr>
          <w:b w:val="0"/>
        </w:rPr>
        <w:t>2. Материалы, подтверждающие необходимость исследования: [перечень].</w:t>
      </w:r>
    </w:p>
    <w:p>
      <w:pPr>
        <w:ind w:firstLine="0"/>
        <w:jc w:val="left"/>
      </w:pPr>
      <w:r>
        <w:rPr>
          <w:b w:val="0"/>
        </w:rPr>
        <w:t>3. Документы об оплате либо основаниях соответствующего ходатайства при наличии.</w:t>
      </w:r>
    </w:p>
    <w:p>
      <w:pPr>
        <w:ind w:firstLine="0"/>
        <w:jc w:val="left"/>
      </w:pPr>
      <w:r>
        <w:rPr>
          <w:b w:val="0"/>
        </w:rPr>
        <w:t>4. Иные материалы: [перечень].</w:t>
      </w:r>
    </w:p>
    <w:p>
      <w:pPr>
        <w:ind w:firstLine="0"/>
        <w:jc w:val="left"/>
      </w:pPr>
      <w:r>
        <w:rPr>
          <w:b w:val="0"/>
        </w:rPr>
        <w:t>Дата: __________________  Подпись: __________________ / [ФИО] /</w:t>
      </w:r>
    </w:p>
    <w:p>
      <w:pPr>
        <w:pStyle w:val="Heading1"/>
      </w:pPr>
      <w:r>
        <w:t>Ссылки на процессуальные нормы</w:t>
      </w:r>
    </w:p>
    <w:p>
      <w:pPr>
        <w:spacing w:after="40"/>
        <w:ind w:firstLine="0"/>
        <w:jc w:val="left"/>
      </w:pPr>
      <w:r>
        <w:rPr>
          <w:b w:val="0"/>
        </w:rPr>
      </w:r>
      <w:hyperlink r:id="rId9">
        <w:r>
          <w:rPr>
            <w:color w:val="0B4E76"/>
            <w:sz w:val="20"/>
            <w:u w:val="single"/>
          </w:rPr>
          <w:t>ГПК РФ статья 79  Назначение экспертизы</w:t>
        </w:r>
      </w:hyperlink>
    </w:p>
    <w:p>
      <w:pPr>
        <w:spacing w:after="40"/>
        <w:ind w:firstLine="0"/>
        <w:jc w:val="left"/>
      </w:pPr>
      <w:r>
        <w:rPr>
          <w:b w:val="0"/>
        </w:rPr>
      </w:r>
      <w:hyperlink r:id="rId10">
        <w:r>
          <w:rPr>
            <w:color w:val="0B4E76"/>
            <w:sz w:val="20"/>
            <w:u w:val="single"/>
          </w:rPr>
          <w:t>ГПК РФ статья 80  Определение суда</w:t>
        </w:r>
      </w:hyperlink>
    </w:p>
    <w:p>
      <w:pPr>
        <w:ind w:firstLine="0"/>
        <w:jc w:val="left"/>
      </w:pPr>
      <w:r>
        <w:rPr>
          <w:b w:val="0"/>
          <w:i/>
          <w:sz w:val="20"/>
        </w:rPr>
        <w:t>Шаблон предназначен для гражданского процесса. Окончательные вопросы, организацию и условия исследования определяет суд.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  <w:ind w:firstLine="709"/>
      <w:jc w:val="both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ind w:firstLine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64" w:lineRule="auto"/>
      <w:ind w:firstLine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64" w:lineRule="auto" w:before="160"/>
      <w:ind w:firstLine="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9570/e6ef7afe62977d99d2ba23d5054af993e4d3496e/" TargetMode="External"/><Relationship Id="rId10" Type="http://schemas.openxmlformats.org/officeDocument/2006/relationships/hyperlink" Target="https://www.consultant.ru/document/cons_doc_LAW_39570/3bf16878dcd203532ecb78117ea8667e4230ac7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назначении судебной экспертизы по заливу</dc:title>
  <dc:subject/>
  <dc:creator>Затопил.рф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